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90" w:rsidRDefault="000E3CCE"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>Прокуратура Ломоносовского района Ленинградской области разъясняет о случаях отказа в предоставлении социального обслуживания, социальных услуг в рамках Федеральн</w:t>
      </w:r>
      <w:r w:rsidR="00DD50A0">
        <w:rPr>
          <w:rFonts w:ascii="Arial" w:hAnsi="Arial" w:cs="Arial"/>
          <w:color w:val="606060"/>
          <w:sz w:val="32"/>
          <w:szCs w:val="32"/>
          <w:shd w:val="clear" w:color="auto" w:fill="FFFFFF"/>
        </w:rPr>
        <w:t>ого</w:t>
      </w:r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 xml:space="preserve"> закон</w:t>
      </w:r>
      <w:r w:rsidR="00DD50A0">
        <w:rPr>
          <w:rFonts w:ascii="Arial" w:hAnsi="Arial" w:cs="Arial"/>
          <w:color w:val="606060"/>
          <w:sz w:val="32"/>
          <w:szCs w:val="32"/>
          <w:shd w:val="clear" w:color="auto" w:fill="FFFFFF"/>
        </w:rPr>
        <w:t>а</w:t>
      </w:r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 xml:space="preserve"> от 28.12.2013 № 442-ФЗ «Об основах социального обслуживания граждан в Российской Федерации».</w:t>
      </w:r>
      <w:r>
        <w:rPr>
          <w:rFonts w:ascii="Arial" w:hAnsi="Arial" w:cs="Arial"/>
          <w:color w:val="606060"/>
          <w:sz w:val="32"/>
          <w:szCs w:val="32"/>
        </w:rPr>
        <w:br/>
      </w:r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 xml:space="preserve">Статьей 18 данного закона предусмотрены случаи отказа от социального обслуживания, социальной услуги. Гражданину может быть отказано в предоставлении социальных услуг на дому или в полустационарной форме в случае, если у него имеются медицинские противопоказания, подтверждаемые заключением медицинской организации. Перечень медицинских противопоказаний утвержден приказом Министерства здравоохранения Российской Федерации от 02.05.2023 № 202н. К ним отнесены инфекционные заболевания, представляющие опасность для окружающих, абсцесс легкого, туберкулез, синдром зависимости от </w:t>
      </w:r>
      <w:proofErr w:type="spellStart"/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>психоактивного</w:t>
      </w:r>
      <w:proofErr w:type="spellEnd"/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 xml:space="preserve"> вещества и другие заболевания.</w:t>
      </w:r>
      <w:r>
        <w:rPr>
          <w:rFonts w:ascii="Arial" w:hAnsi="Arial" w:cs="Arial"/>
          <w:color w:val="606060"/>
          <w:sz w:val="32"/>
          <w:szCs w:val="32"/>
        </w:rPr>
        <w:br/>
      </w:r>
      <w:r>
        <w:rPr>
          <w:rFonts w:ascii="Arial" w:hAnsi="Arial" w:cs="Arial"/>
          <w:color w:val="606060"/>
          <w:sz w:val="32"/>
          <w:szCs w:val="32"/>
        </w:rPr>
        <w:br/>
      </w:r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>Предоставление социальных услуг в форме социального обслуживания на дому, или в полустационарной форме, или в стационарной форме может быть возобновлено после получения заключения уполномоченной медицинской организации об отсутствии медицинских противопоказаний.</w:t>
      </w:r>
      <w:r>
        <w:rPr>
          <w:rFonts w:ascii="Arial" w:hAnsi="Arial" w:cs="Arial"/>
          <w:color w:val="606060"/>
          <w:sz w:val="32"/>
          <w:szCs w:val="32"/>
        </w:rPr>
        <w:br/>
      </w:r>
      <w:r>
        <w:rPr>
          <w:rFonts w:ascii="Arial" w:hAnsi="Arial" w:cs="Arial"/>
          <w:color w:val="606060"/>
          <w:sz w:val="32"/>
          <w:szCs w:val="32"/>
        </w:rPr>
        <w:br/>
      </w:r>
      <w:r>
        <w:rPr>
          <w:rFonts w:ascii="Arial" w:hAnsi="Arial" w:cs="Arial"/>
          <w:color w:val="606060"/>
          <w:sz w:val="32"/>
          <w:szCs w:val="32"/>
          <w:shd w:val="clear" w:color="auto" w:fill="FFFFFF"/>
        </w:rPr>
        <w:t>В случае отказа гражданину или получателю социальных услуг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</w:t>
      </w:r>
      <w:bookmarkStart w:id="0" w:name="_GoBack"/>
      <w:bookmarkEnd w:id="0"/>
    </w:p>
    <w:sectPr w:rsidR="00E57390" w:rsidSect="00E5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CCE"/>
    <w:rsid w:val="000E3CCE"/>
    <w:rsid w:val="00DD50A0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A3FD"/>
  <w15:docId w15:val="{820E4EA0-C5B3-4878-B19C-569819E2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Проулочнова Ирина Дмитриевна</cp:lastModifiedBy>
  <cp:revision>3</cp:revision>
  <dcterms:created xsi:type="dcterms:W3CDTF">2023-12-19T14:33:00Z</dcterms:created>
  <dcterms:modified xsi:type="dcterms:W3CDTF">2023-12-20T14:00:00Z</dcterms:modified>
</cp:coreProperties>
</file>