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2D18" w14:textId="77777777" w:rsidR="007E4953" w:rsidRDefault="007E4953" w:rsidP="007E4953">
      <w:pPr>
        <w:spacing w:after="0" w:line="240" w:lineRule="auto"/>
        <w:jc w:val="center"/>
        <w:rPr>
          <w:rFonts w:ascii="Times New Roman" w:hAnsi="Times New Roman"/>
          <w:b/>
          <w:sz w:val="32"/>
          <w:szCs w:val="32"/>
        </w:rPr>
      </w:pPr>
      <w:r w:rsidRPr="000F5BF4">
        <w:rPr>
          <w:rFonts w:ascii="Times New Roman" w:hAnsi="Times New Roman"/>
          <w:b/>
          <w:sz w:val="28"/>
          <w:szCs w:val="28"/>
        </w:rPr>
        <w:t>О замене наказания, не связанного с лишением свободы, на более тяжкое</w:t>
      </w:r>
      <w:r w:rsidRPr="006B2966">
        <w:rPr>
          <w:rFonts w:ascii="Times New Roman" w:hAnsi="Times New Roman"/>
          <w:b/>
          <w:sz w:val="32"/>
          <w:szCs w:val="32"/>
        </w:rPr>
        <w:t>.</w:t>
      </w:r>
    </w:p>
    <w:p w14:paraId="6E65C603" w14:textId="77777777" w:rsidR="007E4953" w:rsidRPr="000F5BF4" w:rsidRDefault="007E4953" w:rsidP="007E4953">
      <w:pPr>
        <w:spacing w:after="0" w:line="240" w:lineRule="auto"/>
        <w:jc w:val="center"/>
        <w:rPr>
          <w:rFonts w:ascii="Times New Roman" w:hAnsi="Times New Roman"/>
          <w:b/>
          <w:sz w:val="28"/>
          <w:szCs w:val="28"/>
        </w:rPr>
      </w:pPr>
    </w:p>
    <w:p w14:paraId="516A4831" w14:textId="77777777" w:rsidR="007E4953" w:rsidRPr="006B2966" w:rsidRDefault="007E4953" w:rsidP="007E4953">
      <w:pPr>
        <w:spacing w:after="0" w:line="240" w:lineRule="auto"/>
        <w:ind w:firstLine="708"/>
        <w:rPr>
          <w:rFonts w:ascii="Times New Roman" w:hAnsi="Times New Roman"/>
          <w:sz w:val="28"/>
          <w:szCs w:val="28"/>
        </w:rPr>
      </w:pPr>
      <w:r w:rsidRPr="006B2966">
        <w:rPr>
          <w:rFonts w:ascii="Times New Roman" w:hAnsi="Times New Roman"/>
          <w:sz w:val="28"/>
          <w:szCs w:val="28"/>
        </w:rPr>
        <w:t>Уголовный кодекс Российской Федерации</w:t>
      </w:r>
      <w:r>
        <w:rPr>
          <w:rFonts w:ascii="Times New Roman" w:hAnsi="Times New Roman"/>
          <w:sz w:val="28"/>
          <w:szCs w:val="28"/>
        </w:rPr>
        <w:t xml:space="preserve"> (далее – УК РФ)</w:t>
      </w:r>
      <w:r w:rsidRPr="006B2966">
        <w:rPr>
          <w:rFonts w:ascii="Times New Roman" w:hAnsi="Times New Roman"/>
          <w:sz w:val="28"/>
          <w:szCs w:val="28"/>
        </w:rPr>
        <w:t xml:space="preserve"> предусматривает основания, при которых назначенное лицу наказание, не связанное с лишением свободы, может быть заменено на более тяжкое.</w:t>
      </w:r>
    </w:p>
    <w:p w14:paraId="7560573D" w14:textId="77777777" w:rsidR="007E4953" w:rsidRPr="006B2966" w:rsidRDefault="007E4953" w:rsidP="007E4953">
      <w:pPr>
        <w:spacing w:after="0" w:line="240" w:lineRule="auto"/>
        <w:ind w:firstLine="708"/>
        <w:rPr>
          <w:rFonts w:ascii="Times New Roman" w:hAnsi="Times New Roman"/>
          <w:sz w:val="28"/>
          <w:szCs w:val="28"/>
        </w:rPr>
      </w:pPr>
      <w:r w:rsidRPr="006B2966">
        <w:rPr>
          <w:rFonts w:ascii="Times New Roman" w:hAnsi="Times New Roman"/>
          <w:sz w:val="28"/>
          <w:szCs w:val="28"/>
        </w:rPr>
        <w:t xml:space="preserve">В соответствии с частью 5 статьи 46 </w:t>
      </w:r>
      <w:r>
        <w:rPr>
          <w:rFonts w:ascii="Times New Roman" w:hAnsi="Times New Roman"/>
          <w:sz w:val="28"/>
          <w:szCs w:val="28"/>
        </w:rPr>
        <w:t xml:space="preserve">УК </w:t>
      </w:r>
      <w:r w:rsidRPr="006B2966">
        <w:rPr>
          <w:rFonts w:ascii="Times New Roman" w:hAnsi="Times New Roman"/>
          <w:sz w:val="28"/>
          <w:szCs w:val="28"/>
        </w:rPr>
        <w:t xml:space="preserve"> РФ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УК РФ. При этом назначенное наказание не может быть условным. Согласно ч</w:t>
      </w:r>
      <w:r>
        <w:rPr>
          <w:rFonts w:ascii="Times New Roman" w:hAnsi="Times New Roman"/>
          <w:sz w:val="28"/>
          <w:szCs w:val="28"/>
        </w:rPr>
        <w:t xml:space="preserve">асти </w:t>
      </w:r>
      <w:r w:rsidRPr="006B2966">
        <w:rPr>
          <w:rFonts w:ascii="Times New Roman" w:hAnsi="Times New Roman"/>
          <w:sz w:val="28"/>
          <w:szCs w:val="28"/>
        </w:rPr>
        <w:t>3 ст</w:t>
      </w:r>
      <w:r>
        <w:rPr>
          <w:rFonts w:ascii="Times New Roman" w:hAnsi="Times New Roman"/>
          <w:sz w:val="28"/>
          <w:szCs w:val="28"/>
        </w:rPr>
        <w:t xml:space="preserve">атьи </w:t>
      </w:r>
      <w:r w:rsidRPr="006B2966">
        <w:rPr>
          <w:rFonts w:ascii="Times New Roman" w:hAnsi="Times New Roman"/>
          <w:sz w:val="28"/>
          <w:szCs w:val="28"/>
        </w:rPr>
        <w:t>49 УК РФ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14:paraId="0BFFBE64" w14:textId="77777777" w:rsidR="007E4953" w:rsidRPr="006B2966" w:rsidRDefault="007E4953" w:rsidP="007E4953">
      <w:pPr>
        <w:spacing w:after="0" w:line="240" w:lineRule="auto"/>
        <w:ind w:firstLine="708"/>
        <w:rPr>
          <w:rFonts w:ascii="Times New Roman" w:hAnsi="Times New Roman"/>
          <w:sz w:val="28"/>
          <w:szCs w:val="28"/>
        </w:rPr>
      </w:pPr>
      <w:r w:rsidRPr="006B2966">
        <w:rPr>
          <w:rFonts w:ascii="Times New Roman" w:hAnsi="Times New Roman"/>
          <w:sz w:val="28"/>
          <w:szCs w:val="28"/>
        </w:rPr>
        <w:t>Часть 4 ст</w:t>
      </w:r>
      <w:r>
        <w:rPr>
          <w:rFonts w:ascii="Times New Roman" w:hAnsi="Times New Roman"/>
          <w:sz w:val="28"/>
          <w:szCs w:val="28"/>
        </w:rPr>
        <w:t xml:space="preserve">атьи </w:t>
      </w:r>
      <w:r w:rsidRPr="006B2966">
        <w:rPr>
          <w:rFonts w:ascii="Times New Roman" w:hAnsi="Times New Roman"/>
          <w:sz w:val="28"/>
          <w:szCs w:val="28"/>
        </w:rPr>
        <w:t>50 УК РФ предусматривает, что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14:paraId="6D37C649" w14:textId="77777777" w:rsidR="007E4953" w:rsidRPr="006B2966" w:rsidRDefault="007E4953" w:rsidP="007E4953">
      <w:pPr>
        <w:spacing w:after="0" w:line="240" w:lineRule="auto"/>
        <w:ind w:firstLine="708"/>
        <w:rPr>
          <w:rFonts w:ascii="Times New Roman" w:hAnsi="Times New Roman"/>
          <w:sz w:val="28"/>
          <w:szCs w:val="28"/>
        </w:rPr>
      </w:pPr>
      <w:r w:rsidRPr="006B2966">
        <w:rPr>
          <w:rFonts w:ascii="Times New Roman" w:hAnsi="Times New Roman"/>
          <w:sz w:val="28"/>
          <w:szCs w:val="28"/>
        </w:rPr>
        <w:t>В силу ч</w:t>
      </w:r>
      <w:r>
        <w:rPr>
          <w:rFonts w:ascii="Times New Roman" w:hAnsi="Times New Roman"/>
          <w:sz w:val="28"/>
          <w:szCs w:val="28"/>
        </w:rPr>
        <w:t xml:space="preserve">асти </w:t>
      </w:r>
      <w:r w:rsidRPr="006B2966">
        <w:rPr>
          <w:rFonts w:ascii="Times New Roman" w:hAnsi="Times New Roman"/>
          <w:sz w:val="28"/>
          <w:szCs w:val="28"/>
        </w:rPr>
        <w:t>5 ст</w:t>
      </w:r>
      <w:r>
        <w:rPr>
          <w:rFonts w:ascii="Times New Roman" w:hAnsi="Times New Roman"/>
          <w:sz w:val="28"/>
          <w:szCs w:val="28"/>
        </w:rPr>
        <w:t xml:space="preserve">атьи </w:t>
      </w:r>
      <w:r w:rsidRPr="006B2966">
        <w:rPr>
          <w:rFonts w:ascii="Times New Roman" w:hAnsi="Times New Roman"/>
          <w:sz w:val="28"/>
          <w:szCs w:val="28"/>
        </w:rPr>
        <w:t>53 УК РФ,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14:paraId="0FBED50F" w14:textId="77777777" w:rsidR="007E4953" w:rsidRPr="006B2966" w:rsidRDefault="007E4953" w:rsidP="007E4953">
      <w:pPr>
        <w:spacing w:after="0" w:line="240" w:lineRule="auto"/>
        <w:ind w:firstLine="708"/>
        <w:rPr>
          <w:rFonts w:ascii="Times New Roman" w:hAnsi="Times New Roman"/>
          <w:b/>
          <w:sz w:val="28"/>
          <w:szCs w:val="28"/>
        </w:rPr>
      </w:pPr>
      <w:r w:rsidRPr="006B2966">
        <w:rPr>
          <w:rFonts w:ascii="Times New Roman" w:hAnsi="Times New Roman"/>
          <w:sz w:val="28"/>
          <w:szCs w:val="28"/>
        </w:rPr>
        <w:t>Резюмируя изложенное, можно сделать вывод о том, что именно злостность уклонения от отбывания наказания является обязательным признаком для его замены, при этом под злостностью на практике понимается неоднократность.</w:t>
      </w:r>
    </w:p>
    <w:p w14:paraId="270061B7" w14:textId="77777777" w:rsidR="007E4953" w:rsidRPr="00216339" w:rsidRDefault="007E4953" w:rsidP="007E4953">
      <w:pPr>
        <w:spacing w:after="0" w:line="240" w:lineRule="auto"/>
        <w:ind w:firstLine="708"/>
        <w:rPr>
          <w:rFonts w:ascii="Times New Roman" w:hAnsi="Times New Roman"/>
          <w:sz w:val="28"/>
          <w:szCs w:val="28"/>
        </w:rPr>
      </w:pPr>
      <w:r>
        <w:rPr>
          <w:rFonts w:ascii="Times New Roman" w:hAnsi="Times New Roman"/>
          <w:sz w:val="28"/>
          <w:szCs w:val="28"/>
        </w:rPr>
        <w:t xml:space="preserve">Прокуратура Ломоносовского района </w:t>
      </w:r>
    </w:p>
    <w:p w14:paraId="0D821DC8" w14:textId="77777777" w:rsidR="00C03E86" w:rsidRDefault="00C03E86"/>
    <w:sectPr w:rsidR="00C03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53"/>
    <w:rsid w:val="007E4953"/>
    <w:rsid w:val="00C0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5DD6"/>
  <w15:chartTrackingRefBased/>
  <w15:docId w15:val="{8A84A02D-02C2-494D-B07C-E844D92A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953"/>
    <w:pPr>
      <w:spacing w:after="200" w:line="240" w:lineRule="exact"/>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dc:creator>
  <cp:keywords/>
  <dc:description/>
  <cp:lastModifiedBy>Ушаков Михаил</cp:lastModifiedBy>
  <cp:revision>1</cp:revision>
  <dcterms:created xsi:type="dcterms:W3CDTF">2022-06-30T12:23:00Z</dcterms:created>
  <dcterms:modified xsi:type="dcterms:W3CDTF">2022-06-30T12:26:00Z</dcterms:modified>
</cp:coreProperties>
</file>