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1" w:rsidRPr="00590530" w:rsidRDefault="005274F5" w:rsidP="0059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05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17.07.1999 г. № 178-ФЗ "О государственной социальной помощи" государственная социальная помощь оказывается на основании социального контракта оказывается гражданам в целях стимулирования их активных действий по преодолению трудной жизненной ситуации, которая ухудшает условия их жизнедеятельности и последствия которой они не могут преодолеть самостоятельно. </w:t>
      </w:r>
    </w:p>
    <w:p w:rsidR="005274F5" w:rsidRPr="00590530" w:rsidRDefault="005274F5" w:rsidP="00590530">
      <w:pPr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ab/>
        <w:t>Право на получение государственной социальной помощи на основании социального контракта, имеют малоимущие одиноко проживающие граждане, которые по независящим от них причин имеют среднедушевой доход ниже величины прожиточного уровня, установленного в Ленинградской области(за третий квартал 2018 года - 10085 руб.).</w:t>
      </w:r>
    </w:p>
    <w:p w:rsidR="005274F5" w:rsidRPr="00590530" w:rsidRDefault="005274F5" w:rsidP="0059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ab/>
        <w:t>Государственная социальная помощь на основании социального контракта оказывается в виде:</w:t>
      </w:r>
    </w:p>
    <w:p w:rsidR="005274F5" w:rsidRPr="00590530" w:rsidRDefault="005274F5" w:rsidP="0059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>- единовременной денежной выплаты в размере, определенном социальным контрактом (до 55 862 руб.)</w:t>
      </w:r>
      <w:r w:rsidR="0058603E" w:rsidRPr="00590530">
        <w:rPr>
          <w:rFonts w:ascii="Times New Roman" w:hAnsi="Times New Roman" w:cs="Times New Roman"/>
          <w:sz w:val="28"/>
          <w:szCs w:val="28"/>
        </w:rPr>
        <w:t>;</w:t>
      </w:r>
    </w:p>
    <w:p w:rsidR="0058603E" w:rsidRPr="00590530" w:rsidRDefault="0058603E" w:rsidP="0059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>- ежемесячных социальных пособий в размере. определенном социальным контрактом (3352 руб.)</w:t>
      </w:r>
    </w:p>
    <w:p w:rsidR="0058603E" w:rsidRPr="00590530" w:rsidRDefault="0058603E" w:rsidP="0059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>Величина прожиточного минимума на душу населения устанавливается ежеквартально постановлением Правительства Ленинградской области.</w:t>
      </w:r>
    </w:p>
    <w:p w:rsidR="00590530" w:rsidRDefault="00590530" w:rsidP="0059053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Социальным контрактом устанавливается: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1) предмет социального контракта;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2) права и обязанности Сторон договора (гражданина и органа социальной защиты населения);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3) виды и размер государственной социальной помощи;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4) порядок оказания государственной социальной помощи на основании социального контракта;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5) срок действия социального контракта;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6) порядок изменения и основания прекращения социального контракта.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К социальному контракту прилагается программа социальной адаптации,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ситуации.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таким мероприятиям относятся: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поиск работы;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прохождение профессионального обучения и дополнительного профессионального образования;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 осуществление индивидуальной предпринимательской деятельности;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ведение личного подсобного хозяйства;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5) осуществление иных мероприятий, направленных на преодоление гражданином трудной жизненной ситуации (установление счетчиков, частные платные детские сады, если мамочки вышли на работу) 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адаптации, разработанной гражданином совместно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органом социальной защиты населения.</w:t>
      </w:r>
    </w:p>
    <w:p w:rsidR="00590530" w:rsidRDefault="00590530" w:rsidP="00590530">
      <w:pPr>
        <w:pStyle w:val="a3"/>
        <w:spacing w:after="0" w:line="100" w:lineRule="atLeast"/>
        <w:ind w:firstLine="567"/>
        <w:jc w:val="both"/>
      </w:pPr>
    </w:p>
    <w:p w:rsidR="00590530" w:rsidRPr="00590530" w:rsidRDefault="00590530" w:rsidP="00590530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3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основных документов, для назначения государственной социальной помощи на основании социального контракта: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СНИЛС;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проживание гражданина (членов его семьи) на территории Ленинградской области; 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530">
        <w:rPr>
          <w:rFonts w:ascii="Times New Roman" w:hAnsi="Times New Roman" w:cs="Times New Roman"/>
          <w:sz w:val="28"/>
          <w:szCs w:val="28"/>
          <w:lang w:eastAsia="ru-RU"/>
        </w:rPr>
        <w:t>за государственной услугой;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 xml:space="preserve">план расходов государственной социальной помощи на основании социального контракта с указанием планируемых мероприятий, направленных на преодоление трудной жизненной ситуации, сроков их реализации и расчета финансовых затрат, требуемых для их выполнения, составленного и подписанного гражданином; 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справки (сведения) из органов службы занятости о постановке на учет в качестве безработного в целях поиска работы – для неработающего трудоспособного гражданина и (или) неработающих трудоспособных членов семьи;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наличие трудной жизненной ситуации;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реквизиты текущего счета в рублях, открытого гражданином в кредитной организации для перечисления государственной услуги;</w:t>
      </w:r>
    </w:p>
    <w:p w:rsidR="00590530" w:rsidRPr="00590530" w:rsidRDefault="00590530" w:rsidP="00590530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  <w:lang w:eastAsia="ru-RU"/>
        </w:rPr>
        <w:t>В зависимости от вида мероприятий заявитель предоставляет ряд дополнительные документов, которые необходимы для заключения с ним социального контракта.</w:t>
      </w:r>
    </w:p>
    <w:p w:rsidR="00590530" w:rsidRPr="00590530" w:rsidRDefault="00590530" w:rsidP="0059053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530" w:rsidRPr="00590530" w:rsidRDefault="00590530" w:rsidP="00590530">
      <w:pPr>
        <w:pStyle w:val="a3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0530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 граждан по вопросу предоставления государственной социальной помощи на основании социального контракта осуществляется </w:t>
      </w:r>
      <w:bookmarkStart w:id="1" w:name="DDE_LINK"/>
      <w:r w:rsidRPr="00590530">
        <w:rPr>
          <w:rFonts w:ascii="Times New Roman" w:hAnsi="Times New Roman" w:cs="Times New Roman"/>
          <w:b/>
          <w:bCs/>
          <w:sz w:val="28"/>
          <w:szCs w:val="28"/>
        </w:rPr>
        <w:t>«Центром социальной защиты населения» филиал в Ломоносовском районе</w:t>
      </w:r>
      <w:bookmarkEnd w:id="1"/>
      <w:r w:rsidRPr="00590530">
        <w:rPr>
          <w:rFonts w:ascii="Times New Roman" w:hAnsi="Times New Roman" w:cs="Times New Roman"/>
          <w:b/>
          <w:bCs/>
          <w:sz w:val="28"/>
          <w:szCs w:val="28"/>
        </w:rPr>
        <w:t xml:space="preserve"> по месту жительства граждан в Ленинградской области</w:t>
      </w:r>
    </w:p>
    <w:p w:rsidR="00590530" w:rsidRPr="00590530" w:rsidRDefault="00590530" w:rsidP="00590530">
      <w:pPr>
        <w:pStyle w:val="a3"/>
        <w:spacing w:after="0"/>
        <w:jc w:val="both"/>
        <w:rPr>
          <w:sz w:val="28"/>
          <w:szCs w:val="28"/>
        </w:rPr>
      </w:pPr>
    </w:p>
    <w:p w:rsidR="00590530" w:rsidRPr="00590530" w:rsidRDefault="00590530" w:rsidP="0059053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590530">
        <w:rPr>
          <w:rFonts w:ascii="Times New Roman" w:hAnsi="Times New Roman" w:cs="Times New Roman"/>
          <w:b/>
          <w:bCs/>
          <w:sz w:val="28"/>
          <w:szCs w:val="28"/>
        </w:rPr>
        <w:t>Прием заявлений и документов, необходимых для предоставления государственной социальной помощи на основании социального контракта, осуществляют:</w:t>
      </w:r>
    </w:p>
    <w:p w:rsidR="00590530" w:rsidRPr="00590530" w:rsidRDefault="00590530" w:rsidP="00590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b/>
          <w:bCs/>
          <w:sz w:val="28"/>
          <w:szCs w:val="28"/>
        </w:rPr>
        <w:t>«Центр социальной защиты населения» филиал в Ломоносовском районе по месту жительства в Ленинградской области (адреса ОСЗН http://social.lenobl.ru/about/terr)</w:t>
      </w:r>
    </w:p>
    <w:p w:rsidR="00590530" w:rsidRPr="00590530" w:rsidRDefault="00590530" w:rsidP="005905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Многофункциональные центры по месту жительства в Ленинградской области </w:t>
      </w:r>
    </w:p>
    <w:p w:rsidR="00590530" w:rsidRPr="00590530" w:rsidRDefault="00590530" w:rsidP="005905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b/>
          <w:bCs/>
          <w:sz w:val="28"/>
          <w:szCs w:val="28"/>
        </w:rPr>
        <w:t xml:space="preserve">(адреса МФЦ </w:t>
      </w:r>
      <w:hyperlink r:id="rId4">
        <w:r w:rsidRPr="0059053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http://mfc47.ru</w:t>
        </w:r>
      </w:hyperlink>
      <w:r w:rsidRPr="005905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0530" w:rsidRDefault="00590530" w:rsidP="00590530">
      <w:pPr>
        <w:pStyle w:val="a3"/>
        <w:spacing w:after="0"/>
        <w:jc w:val="both"/>
      </w:pPr>
    </w:p>
    <w:p w:rsidR="00590530" w:rsidRPr="00590530" w:rsidRDefault="00590530" w:rsidP="005905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530">
        <w:rPr>
          <w:rFonts w:ascii="Times New Roman" w:hAnsi="Times New Roman" w:cs="Times New Roman"/>
          <w:sz w:val="28"/>
          <w:szCs w:val="28"/>
        </w:rPr>
        <w:t xml:space="preserve">При технической реализации государственную услугу по предоставлению государственной социальной помощи на основании социального контракта можно будет оформить в электронном виде на сайте </w:t>
      </w:r>
      <w:hyperlink r:id="rId5">
        <w:r w:rsidRPr="0059053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5905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530"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5905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530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Pr="005905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5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603E" w:rsidRPr="005274F5" w:rsidRDefault="0058603E" w:rsidP="00590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03E" w:rsidRPr="005274F5" w:rsidSect="008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4F5"/>
    <w:rsid w:val="004C11A9"/>
    <w:rsid w:val="005274F5"/>
    <w:rsid w:val="0058603E"/>
    <w:rsid w:val="00590530"/>
    <w:rsid w:val="0088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053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basedOn w:val="a0"/>
    <w:rsid w:val="00590530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lenobl.ru/" TargetMode="External"/><Relationship Id="rId4" Type="http://schemas.openxmlformats.org/officeDocument/2006/relationships/hyperlink" Target="http://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2019-01-30T07:22:00Z</dcterms:created>
  <dcterms:modified xsi:type="dcterms:W3CDTF">2019-01-30T10:00:00Z</dcterms:modified>
</cp:coreProperties>
</file>